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A" w:rsidRDefault="00982BAA"/>
    <w:p w:rsidR="008F36C3" w:rsidRPr="00454F5C" w:rsidRDefault="008F36C3" w:rsidP="008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C3" w:rsidRPr="00454F5C" w:rsidRDefault="008F36C3" w:rsidP="008F36C3">
      <w:pPr>
        <w:spacing w:after="120"/>
        <w:ind w:left="708"/>
        <w:jc w:val="center"/>
        <w:rPr>
          <w:rFonts w:ascii="Times New Roman" w:hAnsi="Times New Roman" w:cs="Times New Roman"/>
          <w:b/>
          <w:bCs/>
        </w:rPr>
      </w:pPr>
      <w:r w:rsidRPr="00454F5C">
        <w:rPr>
          <w:rFonts w:ascii="Times New Roman" w:hAnsi="Times New Roman" w:cs="Times New Roman"/>
          <w:b/>
          <w:bCs/>
        </w:rPr>
        <w:t>Tableau synthétique des cours en option</w:t>
      </w:r>
    </w:p>
    <w:p w:rsidR="008F36C3" w:rsidRPr="00454F5C" w:rsidRDefault="008F36C3" w:rsidP="008F36C3">
      <w:pPr>
        <w:spacing w:after="120"/>
        <w:ind w:left="708"/>
        <w:jc w:val="center"/>
        <w:rPr>
          <w:rFonts w:ascii="Times New Roman" w:hAnsi="Times New Roman" w:cs="Times New Roman"/>
          <w:bCs/>
          <w:i/>
        </w:rPr>
      </w:pPr>
      <w:r w:rsidRPr="00454F5C">
        <w:rPr>
          <w:rFonts w:ascii="Times New Roman" w:hAnsi="Times New Roman" w:cs="Times New Roman"/>
          <w:bCs/>
          <w:i/>
        </w:rPr>
        <w:t>(pour étudiants non-spécialistes)</w:t>
      </w:r>
    </w:p>
    <w:p w:rsidR="008F36C3" w:rsidRPr="008A14F9" w:rsidRDefault="008F36C3" w:rsidP="008F36C3">
      <w:pPr>
        <w:spacing w:after="120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Inscription aux cours : au secrétariat de votre formation et aupr</w:t>
      </w:r>
      <w:r>
        <w:rPr>
          <w:rFonts w:ascii="Times New Roman" w:hAnsi="Times New Roman" w:cs="Times New Roman"/>
          <w:bCs/>
          <w:lang w:val="fr-FR"/>
        </w:rPr>
        <w:t>è</w:t>
      </w:r>
      <w:r>
        <w:rPr>
          <w:rFonts w:ascii="Times New Roman" w:hAnsi="Times New Roman" w:cs="Times New Roman"/>
          <w:bCs/>
        </w:rPr>
        <w:t>s de l’enseignant au premier cours.</w:t>
      </w:r>
    </w:p>
    <w:p w:rsidR="008F36C3" w:rsidRPr="00454F5C" w:rsidRDefault="008F36C3" w:rsidP="008F36C3">
      <w:pPr>
        <w:spacing w:after="120"/>
        <w:ind w:left="708"/>
        <w:jc w:val="both"/>
        <w:rPr>
          <w:rFonts w:ascii="Times New Roman" w:hAnsi="Times New Roman" w:cs="Times New Roman"/>
          <w:bCs/>
        </w:rPr>
      </w:pPr>
    </w:p>
    <w:tbl>
      <w:tblPr>
        <w:tblW w:w="5446" w:type="pct"/>
        <w:tblInd w:w="-57" w:type="dxa"/>
        <w:shd w:val="clear" w:color="auto" w:fill="FFFFFF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2627"/>
        <w:gridCol w:w="3468"/>
        <w:gridCol w:w="3969"/>
      </w:tblGrid>
      <w:tr w:rsidR="008F36C3" w:rsidRPr="00454F5C" w:rsidTr="008F36C3">
        <w:trPr>
          <w:trHeight w:val="325"/>
        </w:trPr>
        <w:tc>
          <w:tcPr>
            <w:tcW w:w="1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>Semestres 1, 3, 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>Semestres 2, 4, 6</w:t>
            </w:r>
          </w:p>
        </w:tc>
      </w:tr>
      <w:tr w:rsidR="008F36C3" w:rsidRPr="00454F5C" w:rsidTr="008F36C3">
        <w:trPr>
          <w:trHeight w:val="77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3 crédits ECTS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</w:rPr>
              <w:t>3h / semaine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LG46AM30 – </w:t>
            </w:r>
            <w:r w:rsidRPr="00454F5C">
              <w:rPr>
                <w:rFonts w:ascii="Times New Roman" w:eastAsia="Calibri" w:hAnsi="Times New Roman" w:cs="Times New Roman"/>
                <w:b/>
              </w:rPr>
              <w:t>Initiation</w:t>
            </w:r>
            <w:r w:rsidRPr="00454F5C">
              <w:rPr>
                <w:rFonts w:ascii="Times New Roman" w:eastAsia="Calibri" w:hAnsi="Times New Roman" w:cs="Times New Roman"/>
              </w:rPr>
              <w:t xml:space="preserve"> </w:t>
            </w:r>
            <w:r w:rsidRPr="00454F5C">
              <w:rPr>
                <w:rFonts w:ascii="Times New Roman" w:eastAsia="Calibri" w:hAnsi="Times New Roman" w:cs="Times New Roman"/>
                <w:b/>
              </w:rPr>
              <w:t>1</w:t>
            </w:r>
            <w:r w:rsidRPr="00454F5C">
              <w:rPr>
                <w:rFonts w:ascii="Times New Roman" w:eastAsia="Calibri" w:hAnsi="Times New Roman" w:cs="Times New Roman"/>
                <w:b/>
                <w:vertAlign w:val="superscript"/>
              </w:rPr>
              <w:t>er</w:t>
            </w:r>
            <w:r w:rsidRPr="00454F5C">
              <w:rPr>
                <w:rFonts w:ascii="Times New Roman" w:eastAsia="Calibri" w:hAnsi="Times New Roman" w:cs="Times New Roman"/>
                <w:b/>
              </w:rPr>
              <w:t xml:space="preserve"> niveau</w:t>
            </w: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pour débutants.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LG46BM30 – </w:t>
            </w:r>
            <w:r w:rsidRPr="00454F5C">
              <w:rPr>
                <w:rFonts w:ascii="Times New Roman" w:eastAsia="Calibri" w:hAnsi="Times New Roman" w:cs="Times New Roman"/>
                <w:b/>
              </w:rPr>
              <w:t>Initiation 1</w:t>
            </w:r>
            <w:r w:rsidRPr="00454F5C">
              <w:rPr>
                <w:rFonts w:ascii="Times New Roman" w:eastAsia="Calibri" w:hAnsi="Times New Roman" w:cs="Times New Roman"/>
                <w:b/>
                <w:vertAlign w:val="superscript"/>
              </w:rPr>
              <w:t>er</w:t>
            </w:r>
            <w:r w:rsidRPr="00454F5C">
              <w:rPr>
                <w:rFonts w:ascii="Times New Roman" w:eastAsia="Calibri" w:hAnsi="Times New Roman" w:cs="Times New Roman"/>
                <w:b/>
              </w:rPr>
              <w:t xml:space="preserve"> niveau</w:t>
            </w:r>
            <w:r w:rsidRPr="00454F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pour débutants (suite du S1).</w:t>
            </w:r>
          </w:p>
        </w:tc>
      </w:tr>
      <w:tr w:rsidR="008F36C3" w:rsidRPr="00454F5C" w:rsidTr="008F36C3">
        <w:trPr>
          <w:trHeight w:val="774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 xml:space="preserve">Mardi, 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>15:00 – 18:00</w:t>
            </w: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36C3" w:rsidRPr="00454F5C" w:rsidTr="008F36C3">
        <w:trPr>
          <w:trHeight w:val="77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3 crédits ECTS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3h / semaine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LG46CM30 – </w:t>
            </w:r>
            <w:r w:rsidRPr="00454F5C">
              <w:rPr>
                <w:rFonts w:ascii="Times New Roman" w:eastAsia="Calibri" w:hAnsi="Times New Roman" w:cs="Times New Roman"/>
                <w:b/>
              </w:rPr>
              <w:t>Initiation</w:t>
            </w:r>
            <w:r w:rsidRPr="00454F5C">
              <w:rPr>
                <w:rFonts w:ascii="Times New Roman" w:eastAsia="Calibri" w:hAnsi="Times New Roman" w:cs="Times New Roman"/>
              </w:rPr>
              <w:t xml:space="preserve"> </w:t>
            </w:r>
            <w:r w:rsidRPr="00454F5C">
              <w:rPr>
                <w:rFonts w:ascii="Times New Roman" w:eastAsia="Calibri" w:hAnsi="Times New Roman" w:cs="Times New Roman"/>
                <w:b/>
              </w:rPr>
              <w:t>2</w:t>
            </w:r>
            <w:r w:rsidRPr="00454F5C">
              <w:rPr>
                <w:rFonts w:ascii="Times New Roman" w:eastAsia="Calibri" w:hAnsi="Times New Roman" w:cs="Times New Roman"/>
                <w:b/>
                <w:vertAlign w:val="superscript"/>
              </w:rPr>
              <w:t>ème</w:t>
            </w:r>
            <w:r w:rsidRPr="00454F5C">
              <w:rPr>
                <w:rFonts w:ascii="Times New Roman" w:eastAsia="Calibri" w:hAnsi="Times New Roman" w:cs="Times New Roman"/>
                <w:b/>
              </w:rPr>
              <w:t xml:space="preserve"> niveau</w:t>
            </w:r>
            <w:r w:rsidRPr="00454F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(suite des S1 et S2).</w:t>
            </w:r>
          </w:p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L’obtention du niveau 1 ou un test de niveau est nécessaire pour une inscription en niveau 2.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LG46DM30 – </w:t>
            </w:r>
            <w:r w:rsidRPr="00454F5C">
              <w:rPr>
                <w:rFonts w:ascii="Times New Roman" w:eastAsia="Calibri" w:hAnsi="Times New Roman" w:cs="Times New Roman"/>
                <w:b/>
              </w:rPr>
              <w:t>Initiation 2</w:t>
            </w:r>
            <w:r w:rsidRPr="00454F5C">
              <w:rPr>
                <w:rFonts w:ascii="Times New Roman" w:eastAsia="Calibri" w:hAnsi="Times New Roman" w:cs="Times New Roman"/>
                <w:b/>
                <w:vertAlign w:val="superscript"/>
              </w:rPr>
              <w:t>ème</w:t>
            </w:r>
            <w:r w:rsidRPr="00454F5C">
              <w:rPr>
                <w:rFonts w:ascii="Times New Roman" w:eastAsia="Calibri" w:hAnsi="Times New Roman" w:cs="Times New Roman"/>
                <w:b/>
              </w:rPr>
              <w:t xml:space="preserve"> niveau</w:t>
            </w:r>
          </w:p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(suite des S1–S3).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L’obtention du niveau 1 ou un test de niveau est nécessaire pour une inscription en niveau 2.</w:t>
            </w:r>
          </w:p>
        </w:tc>
      </w:tr>
      <w:tr w:rsidR="008F36C3" w:rsidRPr="00454F5C" w:rsidTr="008F36C3">
        <w:trPr>
          <w:trHeight w:val="774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i/>
              </w:rPr>
            </w:pPr>
            <w:r w:rsidRPr="00454F5C">
              <w:rPr>
                <w:rFonts w:ascii="Times New Roman" w:eastAsia="Calibri" w:hAnsi="Times New Roman" w:cs="Times New Roman"/>
                <w:b/>
                <w:i/>
              </w:rPr>
              <w:t xml:space="preserve">Pour les horaires, adressez-vous </w:t>
            </w:r>
            <w:r w:rsidRPr="00454F5C">
              <w:rPr>
                <w:rFonts w:ascii="Times New Roman" w:eastAsia="Calibri" w:hAnsi="Times New Roman" w:cs="Times New Roman"/>
                <w:b/>
                <w:i/>
                <w:lang w:val="fr-FR"/>
              </w:rPr>
              <w:t>à</w:t>
            </w:r>
            <w:r w:rsidRPr="00454F5C">
              <w:rPr>
                <w:rFonts w:ascii="Times New Roman" w:eastAsia="Calibri" w:hAnsi="Times New Roman" w:cs="Times New Roman"/>
                <w:b/>
                <w:i/>
              </w:rPr>
              <w:t xml:space="preserve"> l’enseignant.</w:t>
            </w: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36C3" w:rsidRPr="00454F5C" w:rsidTr="008F36C3">
        <w:trPr>
          <w:trHeight w:val="1107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3 crédits ECTS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</w:rPr>
              <w:t>2h / semaine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 xml:space="preserve">LG46EM30 </w:t>
            </w:r>
            <w:r w:rsidRPr="00454F5C">
              <w:rPr>
                <w:rFonts w:ascii="Times New Roman" w:eastAsia="Calibri" w:hAnsi="Times New Roman" w:cs="Times New Roman"/>
                <w:b/>
                <w:bCs/>
              </w:rPr>
              <w:softHyphen/>
              <w:t>– Hongrois a</w:t>
            </w:r>
            <w:r w:rsidRPr="00454F5C">
              <w:rPr>
                <w:rFonts w:ascii="Times New Roman" w:eastAsia="Calibri" w:hAnsi="Times New Roman" w:cs="Times New Roman"/>
                <w:b/>
              </w:rPr>
              <w:t>vancé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i/>
              </w:rPr>
            </w:pPr>
            <w:r w:rsidRPr="00454F5C">
              <w:rPr>
                <w:rFonts w:ascii="Times New Roman" w:eastAsia="Calibri" w:hAnsi="Times New Roman" w:cs="Times New Roman"/>
                <w:i/>
              </w:rPr>
              <w:t>(Cours intitulé avant 2014/2015 „</w:t>
            </w:r>
            <w:r w:rsidRPr="00454F5C">
              <w:rPr>
                <w:rFonts w:ascii="Times New Roman" w:eastAsia="Calibri" w:hAnsi="Times New Roman" w:cs="Times New Roman"/>
                <w:b/>
                <w:i/>
              </w:rPr>
              <w:t>Hongrois : langue, littérature et civilisation</w:t>
            </w:r>
            <w:r w:rsidRPr="00454F5C">
              <w:rPr>
                <w:rFonts w:ascii="Times New Roman" w:eastAsia="Calibri" w:hAnsi="Times New Roman" w:cs="Times New Roman"/>
                <w:i/>
              </w:rPr>
              <w:t xml:space="preserve">”.) </w:t>
            </w:r>
          </w:p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(suite des S1–S4).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L’obtention du niveau 2 ou un test de niveau est nécessaire pour une inscription en niveau „avancé”.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  <w:bCs/>
              </w:rPr>
              <w:t>LG46FM30 – Hongrois a</w:t>
            </w:r>
            <w:r w:rsidRPr="00454F5C">
              <w:rPr>
                <w:rFonts w:ascii="Times New Roman" w:eastAsia="Calibri" w:hAnsi="Times New Roman" w:cs="Times New Roman"/>
                <w:b/>
              </w:rPr>
              <w:t>vancé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i/>
              </w:rPr>
            </w:pPr>
            <w:r w:rsidRPr="00454F5C">
              <w:rPr>
                <w:rFonts w:ascii="Times New Roman" w:eastAsia="Calibri" w:hAnsi="Times New Roman" w:cs="Times New Roman"/>
                <w:i/>
              </w:rPr>
              <w:t>(Cours intitulé avant 2014/2015 „</w:t>
            </w:r>
            <w:r w:rsidRPr="00454F5C">
              <w:rPr>
                <w:rFonts w:ascii="Times New Roman" w:eastAsia="Calibri" w:hAnsi="Times New Roman" w:cs="Times New Roman"/>
                <w:b/>
                <w:i/>
              </w:rPr>
              <w:t>Hongrois : langue, littérature et civilisation</w:t>
            </w:r>
            <w:r w:rsidRPr="00454F5C">
              <w:rPr>
                <w:rFonts w:ascii="Times New Roman" w:eastAsia="Calibri" w:hAnsi="Times New Roman" w:cs="Times New Roman"/>
                <w:i/>
              </w:rPr>
              <w:t xml:space="preserve">”.) </w:t>
            </w:r>
          </w:p>
          <w:p w:rsidR="008F36C3" w:rsidRPr="00454F5C" w:rsidRDefault="008F36C3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langue (suite des S1–S5).</w:t>
            </w:r>
          </w:p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  <w:r w:rsidRPr="00454F5C">
              <w:rPr>
                <w:rFonts w:ascii="Times New Roman" w:eastAsia="Calibri" w:hAnsi="Times New Roman" w:cs="Times New Roman"/>
              </w:rPr>
              <w:t>L’obtention du niveau 2 ou un test de niveau est nécessaire pour une inscription en niveau „avancé”.</w:t>
            </w:r>
          </w:p>
        </w:tc>
      </w:tr>
      <w:tr w:rsidR="008F36C3" w:rsidRPr="00454F5C" w:rsidTr="008F36C3">
        <w:trPr>
          <w:trHeight w:val="1107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  <w:i/>
              </w:rPr>
              <w:t xml:space="preserve">Pour les horaires, adressez-vous </w:t>
            </w:r>
            <w:r w:rsidRPr="00454F5C">
              <w:rPr>
                <w:rFonts w:ascii="Times New Roman" w:eastAsia="Calibri" w:hAnsi="Times New Roman" w:cs="Times New Roman"/>
                <w:b/>
                <w:i/>
                <w:lang w:val="fr-FR"/>
              </w:rPr>
              <w:t>à</w:t>
            </w:r>
            <w:r w:rsidRPr="00454F5C">
              <w:rPr>
                <w:rFonts w:ascii="Times New Roman" w:eastAsia="Calibri" w:hAnsi="Times New Roman" w:cs="Times New Roman"/>
                <w:b/>
                <w:i/>
              </w:rPr>
              <w:t xml:space="preserve"> l’enseignant.</w:t>
            </w: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F36C3" w:rsidRPr="00454F5C" w:rsidTr="008F36C3">
        <w:trPr>
          <w:trHeight w:val="1257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3 crédits ECTS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</w:rPr>
              <w:t>2h / semaine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 xml:space="preserve">LG46EM31 – Culture, histoire, littérature </w:t>
            </w:r>
            <w:r w:rsidRPr="00454F5C">
              <w:rPr>
                <w:rFonts w:ascii="Times New Roman" w:eastAsia="Calibri" w:hAnsi="Times New Roman" w:cs="Times New Roman"/>
                <w:i/>
              </w:rPr>
              <w:t>(Civilisation hongroise sur textes traduits)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En français.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civilisation.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Aucun pré-requis n’est exigé.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 xml:space="preserve">LG46FM31 – Culture, histoire, littérature </w:t>
            </w:r>
            <w:r w:rsidRPr="00454F5C">
              <w:rPr>
                <w:rFonts w:ascii="Times New Roman" w:eastAsia="Calibri" w:hAnsi="Times New Roman" w:cs="Times New Roman"/>
                <w:i/>
              </w:rPr>
              <w:t>(Civilisation hongroise sur textes traduits)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En français.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>Cours de civilisation.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454F5C">
              <w:rPr>
                <w:rFonts w:ascii="Times New Roman" w:eastAsia="Calibri" w:hAnsi="Times New Roman" w:cs="Times New Roman"/>
              </w:rPr>
              <w:t xml:space="preserve">Aucun pré-requis n’est exigé. Le cours fait suite au séminaire du premier semestre (LG46EM31) mais les deux semestres peuvent </w:t>
            </w:r>
            <w:r w:rsidRPr="00454F5C">
              <w:rPr>
                <w:rFonts w:ascii="Times New Roman" w:eastAsia="Calibri" w:hAnsi="Times New Roman" w:cs="Times New Roman"/>
                <w:lang w:val="fr-FR"/>
              </w:rPr>
              <w:t>être pris en option indépendamment l’un de l’autre.</w:t>
            </w:r>
          </w:p>
        </w:tc>
      </w:tr>
      <w:tr w:rsidR="008F36C3" w:rsidRPr="00454F5C" w:rsidTr="008F36C3">
        <w:trPr>
          <w:trHeight w:val="1256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 xml:space="preserve">jeudi, </w:t>
            </w:r>
          </w:p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454F5C">
              <w:rPr>
                <w:rFonts w:ascii="Times New Roman" w:eastAsia="Calibri" w:hAnsi="Times New Roman" w:cs="Times New Roman"/>
                <w:b/>
              </w:rPr>
              <w:t>16:00 – 18:00</w:t>
            </w: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F36C3" w:rsidRPr="00454F5C" w:rsidRDefault="008F36C3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6C3" w:rsidRPr="00454F5C" w:rsidRDefault="008F36C3" w:rsidP="008F36C3">
      <w:pPr>
        <w:spacing w:after="120"/>
        <w:ind w:left="708"/>
        <w:jc w:val="both"/>
        <w:rPr>
          <w:rFonts w:ascii="Times New Roman" w:hAnsi="Times New Roman" w:cs="Times New Roman"/>
        </w:rPr>
      </w:pPr>
    </w:p>
    <w:p w:rsidR="008F36C3" w:rsidRPr="00454F5C" w:rsidRDefault="008F36C3" w:rsidP="008F36C3">
      <w:pPr>
        <w:spacing w:after="120"/>
        <w:ind w:left="708"/>
        <w:jc w:val="center"/>
        <w:rPr>
          <w:rFonts w:ascii="Times New Roman" w:hAnsi="Times New Roman" w:cs="Times New Roman"/>
          <w:bCs/>
          <w:i/>
        </w:rPr>
      </w:pPr>
      <w:r w:rsidRPr="00454F5C">
        <w:rPr>
          <w:rFonts w:ascii="Times New Roman" w:hAnsi="Times New Roman" w:cs="Times New Roman"/>
          <w:b/>
          <w:bCs/>
          <w:i/>
        </w:rPr>
        <w:t xml:space="preserve">La salle </w:t>
      </w:r>
      <w:r w:rsidRPr="00454F5C">
        <w:rPr>
          <w:rFonts w:ascii="Times New Roman" w:hAnsi="Times New Roman" w:cs="Times New Roman"/>
          <w:bCs/>
          <w:i/>
        </w:rPr>
        <w:t>sera affichée au début de chaque semestre concerné au bureau 4108.</w:t>
      </w:r>
    </w:p>
    <w:p w:rsidR="008F36C3" w:rsidRDefault="008F36C3">
      <w:bookmarkStart w:id="0" w:name="_GoBack"/>
      <w:bookmarkEnd w:id="0"/>
    </w:p>
    <w:sectPr w:rsidR="008F36C3" w:rsidSect="00F834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3"/>
    <w:rsid w:val="008F36C3"/>
    <w:rsid w:val="00982BAA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3"/>
    <w:pPr>
      <w:spacing w:after="160" w:line="259" w:lineRule="auto"/>
    </w:pPr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3"/>
    <w:pPr>
      <w:spacing w:after="160" w:line="259" w:lineRule="auto"/>
    </w:pPr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2018-07-10T17:02:00Z</dcterms:created>
  <dcterms:modified xsi:type="dcterms:W3CDTF">2018-07-10T17:03:00Z</dcterms:modified>
</cp:coreProperties>
</file>